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bookmarkStart w:id="0" w:name="_GoBack"/>
      <w:bookmarkEnd w:id="0"/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0C39A8" w:rsidRPr="007A468E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  </w:t>
      </w:r>
      <w:r w:rsidRPr="007A468E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>подпись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CD33D0">
        <w:rPr>
          <w:rFonts w:ascii="Times New Roman" w:eastAsia="Times New Roman" w:hAnsi="Times New Roman" w:cs="Times New Roman"/>
          <w:color w:val="000000"/>
          <w:sz w:val="28"/>
          <w:szCs w:val="30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0C39A8" w:rsidRPr="007408DA" w:rsidRDefault="000C39A8" w:rsidP="000C39A8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0C39A8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 xml:space="preserve">Олимпиадные задания по </w:t>
      </w:r>
      <w:r w:rsidR="00C1159E">
        <w:rPr>
          <w:rFonts w:ascii="Times New Roman" w:eastAsia="Times New Roman" w:hAnsi="Times New Roman" w:cs="Times New Roman"/>
          <w:b/>
          <w:sz w:val="28"/>
          <w:szCs w:val="32"/>
        </w:rPr>
        <w:t>физике</w:t>
      </w:r>
    </w:p>
    <w:p w:rsidR="000C39A8" w:rsidRPr="009A4C7C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7C">
        <w:rPr>
          <w:rFonts w:ascii="Times New Roman" w:hAnsi="Times New Roman" w:cs="Times New Roman"/>
          <w:b/>
          <w:sz w:val="30"/>
          <w:szCs w:val="30"/>
        </w:rPr>
        <w:t>11 класс</w:t>
      </w:r>
    </w:p>
    <w:p w:rsidR="003165C8" w:rsidRDefault="000369BE" w:rsidP="00BB3673">
      <w:pPr>
        <w:pStyle w:val="a8"/>
        <w:numPr>
          <w:ilvl w:val="0"/>
          <w:numId w:val="1"/>
        </w:numPr>
        <w:ind w:left="0" w:firstLine="360"/>
        <w:rPr>
          <w:rStyle w:val="FontStyle20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Шар массой </w:t>
      </w:r>
      <w:r w:rsidRPr="00720AFC">
        <w:rPr>
          <w:rFonts w:ascii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висит на нити длиной </w:t>
      </w:r>
      <w:r w:rsidRPr="00720AFC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. В шар попадает горизонтально летящая пуля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массой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AF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и застревает в нем.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минимальной скоростью должна лететь пуля, чтобы в результате попадания пули шар мог сделать на нити полный оборот в вертикальной плоскости?</w:t>
      </w:r>
    </w:p>
    <w:p w:rsidR="00CD33D0" w:rsidRPr="00EB29FB" w:rsidRDefault="00CD33D0" w:rsidP="00CD33D0">
      <w:pPr>
        <w:pStyle w:val="a8"/>
        <w:numPr>
          <w:ilvl w:val="0"/>
          <w:numId w:val="1"/>
        </w:numPr>
        <w:ind w:left="0" w:firstLine="357"/>
        <w:jc w:val="both"/>
        <w:rPr>
          <w:rStyle w:val="FontStyle63"/>
          <w:sz w:val="30"/>
          <w:szCs w:val="30"/>
        </w:rPr>
      </w:pPr>
      <w:r w:rsidRPr="00EB29FB">
        <w:rPr>
          <w:rStyle w:val="FontStyle63"/>
          <w:sz w:val="30"/>
          <w:szCs w:val="30"/>
        </w:rPr>
        <w:t>В двух калориметрах налито по 200 г воды при температурах +30</w:t>
      </w:r>
      <w:proofErr w:type="gramStart"/>
      <w:r w:rsidRPr="00EB29FB">
        <w:rPr>
          <w:rStyle w:val="FontStyle63"/>
          <w:sz w:val="30"/>
          <w:szCs w:val="30"/>
        </w:rPr>
        <w:t xml:space="preserve"> °С</w:t>
      </w:r>
      <w:proofErr w:type="gramEnd"/>
      <w:r w:rsidRPr="00EB29FB">
        <w:rPr>
          <w:rStyle w:val="FontStyle63"/>
          <w:sz w:val="30"/>
          <w:szCs w:val="30"/>
        </w:rPr>
        <w:t xml:space="preserve"> и +40 °С. Из «горячего» калориметра зачерпывают 50 г воды, переливают в «холодный» и перемешивают. Затем из «холодного» калориметра переливают 50 г воды в «горячий» и снова перемешивают. Сколько раз нужно перелить такую же порцию воды туда-обратно, чтобы разность температур воды в калориметрах стала меньше 1</w:t>
      </w:r>
      <w:proofErr w:type="gramStart"/>
      <w:r w:rsidRPr="00EB29FB">
        <w:rPr>
          <w:rStyle w:val="FontStyle63"/>
          <w:sz w:val="30"/>
          <w:szCs w:val="30"/>
        </w:rPr>
        <w:t xml:space="preserve"> °С</w:t>
      </w:r>
      <w:proofErr w:type="gramEnd"/>
      <w:r w:rsidRPr="00EB29FB">
        <w:rPr>
          <w:rStyle w:val="FontStyle63"/>
          <w:sz w:val="30"/>
          <w:szCs w:val="30"/>
        </w:rPr>
        <w:t>? Потерями тепла в процессе переливаний и теплоёмкостью калориметров пренебречь.</w:t>
      </w:r>
    </w:p>
    <w:p w:rsidR="00E452E5" w:rsidRPr="00E452E5" w:rsidRDefault="00CD33D0" w:rsidP="00BB3673">
      <w:pPr>
        <w:pStyle w:val="a8"/>
        <w:numPr>
          <w:ilvl w:val="0"/>
          <w:numId w:val="1"/>
        </w:numPr>
        <w:ind w:left="0" w:firstLine="360"/>
        <w:jc w:val="both"/>
        <w:rPr>
          <w:rStyle w:val="FontStyle63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Поршень массой </w:t>
      </w:r>
      <w:r w:rsidRPr="0059145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и площадью поперечного сечения </w:t>
      </w:r>
      <w:r w:rsidRPr="0059145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делит цилиндр с газом длиной 2</w:t>
      </w:r>
      <w:r w:rsidRPr="0059145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25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две равные части. Поршень сдвинули на небольшое расстояние и отпустили. Полагая процесс изотермическим, определите циклическую частоту колебаний поршня.</w:t>
      </w:r>
    </w:p>
    <w:p w:rsidR="00EB29FB" w:rsidRDefault="00CD33D0" w:rsidP="00BB3673">
      <w:pPr>
        <w:pStyle w:val="a8"/>
        <w:numPr>
          <w:ilvl w:val="0"/>
          <w:numId w:val="1"/>
        </w:numPr>
        <w:ind w:left="0" w:firstLine="360"/>
        <w:jc w:val="both"/>
        <w:rPr>
          <w:rStyle w:val="FontStyle63"/>
          <w:sz w:val="30"/>
          <w:szCs w:val="30"/>
        </w:rPr>
      </w:pPr>
      <w:r w:rsidRPr="00E452E5">
        <w:rPr>
          <w:rStyle w:val="FontStyle63"/>
          <w:sz w:val="30"/>
          <w:szCs w:val="30"/>
        </w:rPr>
        <w:t>Тонкая сферическая оболочка радиусом R</w:t>
      </w:r>
      <w:r w:rsidRPr="00E452E5">
        <w:rPr>
          <w:rStyle w:val="FontStyle63"/>
          <w:sz w:val="30"/>
          <w:szCs w:val="30"/>
          <w:vertAlign w:val="subscript"/>
        </w:rPr>
        <w:t>1</w:t>
      </w:r>
      <w:r w:rsidRPr="00E452E5">
        <w:rPr>
          <w:rStyle w:val="FontStyle63"/>
          <w:sz w:val="30"/>
          <w:szCs w:val="30"/>
        </w:rPr>
        <w:t>=10</w:t>
      </w:r>
      <w:r>
        <w:rPr>
          <w:rStyle w:val="FontStyle63"/>
          <w:sz w:val="30"/>
          <w:szCs w:val="30"/>
        </w:rPr>
        <w:t xml:space="preserve"> </w:t>
      </w:r>
      <w:r w:rsidRPr="00E452E5">
        <w:rPr>
          <w:rStyle w:val="FontStyle63"/>
          <w:sz w:val="30"/>
          <w:szCs w:val="30"/>
        </w:rPr>
        <w:t>см и массой m=0,03</w:t>
      </w:r>
      <w:r>
        <w:rPr>
          <w:rStyle w:val="FontStyle63"/>
          <w:sz w:val="30"/>
          <w:szCs w:val="30"/>
        </w:rPr>
        <w:t xml:space="preserve"> </w:t>
      </w:r>
      <w:r w:rsidRPr="00E452E5">
        <w:rPr>
          <w:rStyle w:val="FontStyle63"/>
          <w:sz w:val="30"/>
          <w:szCs w:val="30"/>
        </w:rPr>
        <w:t>г «ломается» вследствие электростатического «</w:t>
      </w:r>
      <w:proofErr w:type="spellStart"/>
      <w:r w:rsidRPr="00E452E5">
        <w:rPr>
          <w:rStyle w:val="FontStyle63"/>
          <w:sz w:val="30"/>
          <w:szCs w:val="30"/>
        </w:rPr>
        <w:t>самоотталкивания</w:t>
      </w:r>
      <w:proofErr w:type="spellEnd"/>
      <w:r w:rsidRPr="00E452E5">
        <w:rPr>
          <w:rStyle w:val="FontStyle63"/>
          <w:sz w:val="30"/>
          <w:szCs w:val="30"/>
        </w:rPr>
        <w:t>» ее частей при зарядке. В момент разрыва потенциал оболочки φ</w:t>
      </w:r>
      <w:r w:rsidRPr="00E452E5">
        <w:rPr>
          <w:rStyle w:val="FontStyle63"/>
          <w:sz w:val="30"/>
          <w:szCs w:val="30"/>
          <w:vertAlign w:val="subscript"/>
        </w:rPr>
        <w:t>1</w:t>
      </w:r>
      <w:r w:rsidRPr="00E452E5">
        <w:rPr>
          <w:rStyle w:val="FontStyle63"/>
          <w:sz w:val="30"/>
          <w:szCs w:val="30"/>
        </w:rPr>
        <w:t>=20</w:t>
      </w:r>
      <w:r>
        <w:rPr>
          <w:rStyle w:val="FontStyle63"/>
          <w:sz w:val="30"/>
          <w:szCs w:val="30"/>
        </w:rPr>
        <w:t xml:space="preserve"> </w:t>
      </w:r>
      <w:r w:rsidRPr="00E452E5">
        <w:rPr>
          <w:rStyle w:val="FontStyle63"/>
          <w:sz w:val="30"/>
          <w:szCs w:val="30"/>
        </w:rPr>
        <w:t>кВ. определите скорость многочисленных осколков к моменту,  когда они оказываются на сферической поверхности радиусом R</w:t>
      </w:r>
      <w:r w:rsidRPr="00E452E5">
        <w:rPr>
          <w:rStyle w:val="FontStyle63"/>
          <w:sz w:val="30"/>
          <w:szCs w:val="30"/>
          <w:vertAlign w:val="subscript"/>
        </w:rPr>
        <w:t>2</w:t>
      </w:r>
      <w:r w:rsidRPr="00E452E5">
        <w:rPr>
          <w:rStyle w:val="FontStyle63"/>
          <w:sz w:val="30"/>
          <w:szCs w:val="30"/>
        </w:rPr>
        <w:t>=15</w:t>
      </w:r>
      <w:r>
        <w:rPr>
          <w:rStyle w:val="FontStyle63"/>
          <w:sz w:val="30"/>
          <w:szCs w:val="30"/>
        </w:rPr>
        <w:t xml:space="preserve"> </w:t>
      </w:r>
      <w:r w:rsidRPr="00E452E5">
        <w:rPr>
          <w:rStyle w:val="FontStyle63"/>
          <w:sz w:val="30"/>
          <w:szCs w:val="30"/>
        </w:rPr>
        <w:t>см.</w:t>
      </w:r>
    </w:p>
    <w:p w:rsidR="002A1E32" w:rsidRDefault="0068232D" w:rsidP="00BB3673">
      <w:pPr>
        <w:pStyle w:val="a3"/>
        <w:numPr>
          <w:ilvl w:val="0"/>
          <w:numId w:val="1"/>
        </w:numPr>
        <w:spacing w:after="200" w:afterAutospacing="0" w:line="276" w:lineRule="auto"/>
        <w:ind w:left="0" w:firstLine="357"/>
        <w:jc w:val="both"/>
        <w:rPr>
          <w:sz w:val="30"/>
          <w:szCs w:val="30"/>
        </w:rPr>
      </w:pPr>
      <w:r>
        <w:rPr>
          <w:sz w:val="30"/>
          <w:szCs w:val="30"/>
        </w:rPr>
        <w:t>Две параллельные металлические пластины, расстояние между которыми 40 мм, а площадь каждой пластины 200 см</w:t>
      </w:r>
      <w:proofErr w:type="gramStart"/>
      <w:r>
        <w:rPr>
          <w:sz w:val="30"/>
          <w:szCs w:val="30"/>
          <w:vertAlign w:val="superscript"/>
        </w:rPr>
        <w:t>2</w:t>
      </w:r>
      <w:proofErr w:type="gramEnd"/>
      <w:r>
        <w:rPr>
          <w:sz w:val="30"/>
          <w:szCs w:val="30"/>
        </w:rPr>
        <w:t>, помещены в поток проводящей жидкости</w:t>
      </w:r>
      <w:r w:rsidR="002A1E32" w:rsidRPr="0092606B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Скорость потока жидкости, модуль которой составляет 100 м/с, направлена параллельно плоскости пластин.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</w:rPr>
        <w:lastRenderedPageBreak/>
        <w:t>Пластины находятся в однородном магнитном поле, направленном перпендикулярно скорости жидкости (см. рис.). Модуль индукции магнитного поля равен 300 мТл. Пластины замкнули на резистор сопротивлением 2,8 Ом. Какая мощность тока будет при этом выделяться в резисторе?</w:t>
      </w:r>
      <w:r w:rsidR="007B732A">
        <w:rPr>
          <w:sz w:val="30"/>
          <w:szCs w:val="30"/>
        </w:rPr>
        <w:t xml:space="preserve"> (удельное сопротивление проводящей жидкости ρ</w:t>
      </w:r>
      <w:r w:rsidR="0055598B">
        <w:rPr>
          <w:sz w:val="30"/>
          <w:szCs w:val="30"/>
        </w:rPr>
        <w:t xml:space="preserve"> </w:t>
      </w:r>
      <w:r w:rsidR="007B732A">
        <w:rPr>
          <w:sz w:val="30"/>
          <w:szCs w:val="30"/>
        </w:rPr>
        <w:t>=</w:t>
      </w:r>
      <w:r w:rsidR="0055598B">
        <w:rPr>
          <w:sz w:val="30"/>
          <w:szCs w:val="30"/>
        </w:rPr>
        <w:t xml:space="preserve"> </w:t>
      </w:r>
      <w:r w:rsidR="007B732A">
        <w:rPr>
          <w:sz w:val="30"/>
          <w:szCs w:val="30"/>
        </w:rPr>
        <w:t>100 мОм·м)</w:t>
      </w:r>
    </w:p>
    <w:p w:rsidR="00C074A0" w:rsidRDefault="00C074A0" w:rsidP="00BB3673">
      <w:pPr>
        <w:pStyle w:val="a3"/>
        <w:spacing w:after="200" w:afterAutospacing="0" w:line="276" w:lineRule="auto"/>
        <w:ind w:left="714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2228850" cy="1581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B67" w:rsidRPr="0092606B" w:rsidRDefault="00703B67" w:rsidP="00BB3673">
      <w:pPr>
        <w:pStyle w:val="a3"/>
        <w:spacing w:line="360" w:lineRule="auto"/>
        <w:ind w:left="720"/>
        <w:jc w:val="both"/>
        <w:rPr>
          <w:sz w:val="30"/>
          <w:szCs w:val="30"/>
        </w:rPr>
      </w:pPr>
    </w:p>
    <w:p w:rsidR="00812EFB" w:rsidRDefault="00812EFB" w:rsidP="002A1E32">
      <w:pPr>
        <w:rPr>
          <w:rStyle w:val="FontStyle63"/>
          <w:sz w:val="28"/>
          <w:szCs w:val="28"/>
        </w:rPr>
      </w:pPr>
    </w:p>
    <w:sectPr w:rsidR="00812EFB" w:rsidSect="00BB3673">
      <w:pgSz w:w="11906" w:h="16838"/>
      <w:pgMar w:top="1134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6746"/>
    <w:multiLevelType w:val="hybridMultilevel"/>
    <w:tmpl w:val="5CE8C608"/>
    <w:lvl w:ilvl="0" w:tplc="D5B65B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4B6"/>
    <w:rsid w:val="000369BE"/>
    <w:rsid w:val="000C39A8"/>
    <w:rsid w:val="0017348A"/>
    <w:rsid w:val="002238D1"/>
    <w:rsid w:val="002A1E32"/>
    <w:rsid w:val="002D7B25"/>
    <w:rsid w:val="003165C8"/>
    <w:rsid w:val="00453C9B"/>
    <w:rsid w:val="004A6EA0"/>
    <w:rsid w:val="0052388D"/>
    <w:rsid w:val="0055598B"/>
    <w:rsid w:val="0060529D"/>
    <w:rsid w:val="0068232D"/>
    <w:rsid w:val="006931BB"/>
    <w:rsid w:val="006B23A7"/>
    <w:rsid w:val="006C0247"/>
    <w:rsid w:val="00703B67"/>
    <w:rsid w:val="007A468E"/>
    <w:rsid w:val="007B732A"/>
    <w:rsid w:val="00812EFB"/>
    <w:rsid w:val="008C34B6"/>
    <w:rsid w:val="009209B2"/>
    <w:rsid w:val="0092606B"/>
    <w:rsid w:val="00975DED"/>
    <w:rsid w:val="00B4754B"/>
    <w:rsid w:val="00BB3673"/>
    <w:rsid w:val="00C01AA2"/>
    <w:rsid w:val="00C074A0"/>
    <w:rsid w:val="00C1159E"/>
    <w:rsid w:val="00CB4F1B"/>
    <w:rsid w:val="00CD33D0"/>
    <w:rsid w:val="00D90456"/>
    <w:rsid w:val="00E452E5"/>
    <w:rsid w:val="00EB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16</cp:revision>
  <cp:lastPrinted>2017-10-12T08:45:00Z</cp:lastPrinted>
  <dcterms:created xsi:type="dcterms:W3CDTF">2017-10-11T20:06:00Z</dcterms:created>
  <dcterms:modified xsi:type="dcterms:W3CDTF">2017-10-12T09:11:00Z</dcterms:modified>
</cp:coreProperties>
</file>